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2026-09-09/023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eines batterieelektrisch angetriebenen LKW mit Dreiseitenkipper 18 t, Ersatz 270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